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SAFE-OFFSITE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Выездное мероприятие с ребёнком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Согласие относится только к конкретному мероприятию. Оно не является согласием на медицинское вмешательство, фото, рекламу или публичное распространение и не заменяет обязанность центра организовать безопасный процесс.</w:t>
            </w:r>
          </w:p>
        </w:tc>
      </w:tr>
    </w:tbl>
    <w:p>
      <w:pPr>
        <w:spacing w:after="0" w:line="72" w:lineRule="auto"/>
      </w:pP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Часть A. Информационный лист мероприятия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Основные сведения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Название и цель:</w:t>
            </w:r>
            <w:r>
              <w:rPr>
                <w:rFonts w:ascii="Calibri" w:hAnsi="Calibri"/>
                <w:sz w:val="20"/>
              </w:rPr>
              <w:t xml:space="preserve">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Дата и время начала/окончания:</w:t>
            </w:r>
            <w:r>
              <w:rPr>
                <w:rFonts w:ascii="Calibri" w:hAnsi="Calibri"/>
                <w:sz w:val="20"/>
              </w:rPr>
              <w:t xml:space="preserve">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Место сбора и место возврата:</w:t>
            </w:r>
            <w:r>
              <w:rPr>
                <w:rFonts w:ascii="Calibri" w:hAnsi="Calibri"/>
                <w:sz w:val="20"/>
              </w:rPr>
              <w:t xml:space="preserve"> [АДРЕСА]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Ответственный и сопровождающие:</w:t>
            </w:r>
            <w:r>
              <w:rPr>
                <w:rFonts w:ascii="Calibri" w:hAnsi="Calibri"/>
                <w:sz w:val="20"/>
              </w:rPr>
              <w:t xml:space="preserve"> [ФИО, ТЕЛЕФОНЫ]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Экстренный контакт родителя:</w:t>
            </w:r>
            <w:r>
              <w:rPr>
                <w:rFonts w:ascii="Calibri" w:hAnsi="Calibri"/>
                <w:sz w:val="20"/>
              </w:rPr>
              <w:t xml:space="preserve"> [ФИО, ТЕЛЕФОН]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Питание, экипировка и существенные риски:</w:t>
            </w:r>
            <w:r>
              <w:rPr>
                <w:rFonts w:ascii="Calibri" w:hAnsi="Calibri"/>
                <w:sz w:val="20"/>
              </w:rPr>
              <w:t xml:space="preserve"> [ПЕРЕЧЕНЬ]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Маршрут и транспорт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Участок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Время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Транспорт/перевозчик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Ответственный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План при изменении</w:t>
            </w:r>
          </w:p>
        </w:tc>
      </w:tr>
      <w:tr>
        <w:trPr>
          <w:cantSplit/>
          <w:cantSplit/>
        </w:trPr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[ОТКУДА — КУДА]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[ВРЕМЯ]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[ВИД, ПЕРЕВОЗЧИК]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[ФИО]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7"/>
              </w:rPr>
              <w:t>[КОНТАКТ И РЕШЕНИЕ]</w:t>
            </w:r>
          </w:p>
        </w:tc>
      </w:tr>
    </w:tbl>
    <w:p>
      <w:pPr>
        <w:spacing w:after="0"/>
      </w:pPr>
      <w:r>
        <w:br w:type="page"/>
      </w:r>
    </w:p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SAFE-OFFSITE-CONSENT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Часть B. Согласие родителя на конкретное мероприятие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Ребёнок:</w:t>
            </w:r>
            <w:r>
              <w:rPr>
                <w:rFonts w:ascii="Calibri" w:hAnsi="Calibri"/>
                <w:sz w:val="20"/>
              </w:rPr>
              <w:t xml:space="preserve"> [ФИО, ГРУППА]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Родитель/представитель:</w:t>
            </w:r>
            <w:r>
              <w:rPr>
                <w:rFonts w:ascii="Calibri" w:hAnsi="Calibri"/>
                <w:sz w:val="20"/>
              </w:rPr>
              <w:t xml:space="preserve"> [ФИО, СТАТУС, КОНТАКТ]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Мероприятие и дата:</w:t>
            </w:r>
            <w:r>
              <w:rPr>
                <w:rFonts w:ascii="Calibri" w:hAnsi="Calibri"/>
                <w:sz w:val="20"/>
              </w:rPr>
              <w:t xml:space="preserve"> [НАЗВАНИЕ, 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Место передачи и возврата:</w:t>
            </w:r>
            <w:r>
              <w:rPr>
                <w:rFonts w:ascii="Calibri" w:hAnsi="Calibri"/>
                <w:sz w:val="20"/>
              </w:rPr>
              <w:t xml:space="preserve"> [АДРЕСА]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Особые инструкции безопасности, которые действительно нужны:</w:t>
            </w:r>
            <w:r>
              <w:rPr>
                <w:rFonts w:ascii="Calibri" w:hAnsi="Calibri"/>
                <w:sz w:val="20"/>
              </w:rPr>
              <w:t xml:space="preserve"> [МИНИМУМ ДАННЫХ ИЛИ «НЕТ»]</w:t>
            </w:r>
          </w:p>
        </w:tc>
      </w:tr>
    </w:tbl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Получил(а) информационный лист и маршрут.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Разрешаю участие только в указанную дату и на указанном маршруте.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Понимаю порядок экстренной связи и изменения времени.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Фото/видео, публичное распространение и реклама решаются отдельными формами.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Специальные сведения о здоровье решаются отдельной формой при доказанной необходимости.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родителя/представителя: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Версия: SAFE-OFFSITE-CONSENT / 2.0 / 07.08.2026</w:t>
            </w:r>
          </w:p>
        </w:tc>
      </w:tr>
    </w:tbl>
    <w:p>
      <w:pPr>
        <w:spacing w:after="0"/>
      </w:pPr>
      <w:r>
        <w:br w:type="page"/>
      </w:r>
    </w:p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SAFE-OFFSITE-CHECK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Часть C. Чек-лист организатора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Проверены список детей, согласия, места передачи и экстренные контакты.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Назначены ответственные и сопровождающие, проверены их контакты.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Проверены транспорт, перевозчик, водитель, документы, маршрут и резервный план.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Для организованной автобусной перевозки группы детей проверены применимые правила на дату поездки.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До 31.08.2026 проверены правила № 1527; с 01.09.2026 — правила № 680.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Право определено по дате самой поездки; перед каждой поездкой проведена повторная проверка.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Родительское согласие не заменяет обязанности центра по безопасности и не переносит весь риск на семью.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Фото, реклама, публичное распространение и медицинское вмешательство не включены в эту форму.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Результат проверки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Решение:</w:t>
            </w:r>
            <w:r>
              <w:rPr>
                <w:rFonts w:ascii="Calibri" w:hAnsi="Calibri"/>
                <w:sz w:val="20"/>
              </w:rPr>
              <w:t xml:space="preserve"> [РАЗРЕШИТЬ/ИЗМЕНИТЬ/ОТМЕНИТЬ]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Замечания и действия:</w:t>
            </w:r>
            <w:r>
              <w:rPr>
                <w:rFonts w:ascii="Calibri" w:hAnsi="Calibri"/>
                <w:sz w:val="20"/>
              </w:rPr>
              <w:t xml:space="preserve"> [ТЕКСТ]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Ответственный и дата:</w:t>
            </w:r>
            <w:r>
              <w:rPr>
                <w:rFonts w:ascii="Calibri" w:hAnsi="Calibri"/>
                <w:sz w:val="20"/>
              </w:rPr>
              <w:t xml:space="preserve"> [ФИО, ДАТА]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организатора: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руководителя/уполномоченного лица: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Заполнить маршрут, места передачи, перевозчика и сопровождающих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Проверить документы по правилам на дату поездки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Отдельно решить вопросы фото, распространения и специальных данных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Общее разрешение на любые поездки, фото, рекламу, распространение, медицинское вмешательство или отказ от обязанностей по безопасности.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Согласие подписано на сезон, но маршрут, транспорт, сопровождающие и резервный план меняются без новой проверки.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7 закона о безопасности услуги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Правила перевозки детей № 1527 до 31.08.2026</w:t>
        </w:r>
      </w:hyperlink>
      <w:r>
        <w:rPr>
          <w:rFonts w:ascii="Calibri" w:hAnsi="Calibri"/>
          <w:color w:val="66706A"/>
          <w:sz w:val="16"/>
        </w:rPr>
        <w:t xml:space="preserve"> · действует до 2026-08-31</w:t>
      </w:r>
    </w:p>
    <w:p>
      <w:pPr>
        <w:keepNext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Правила перевозки детей № 680 с 01.09.2026</w:t>
        </w:r>
      </w:hyperlink>
    </w:p>
    <w:p>
      <w:pPr>
        <w:keepNext w:val="0"/>
        <w:keepLines/>
        <w:spacing w:after="20" w:line="240" w:lineRule="auto"/>
      </w:pPr>
      <w:hyperlink r:id="rId12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28 закона об образовании — условное применение</w:t>
        </w:r>
      </w:hyperlink>
    </w:p>
    <w:sectPr w:rsidR="00FC693F" w:rsidRPr="0006063C" w:rsidSect="00034616">
      <w:footerReference w:type="default" r:id="rId13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305/0b3cc6d567f2c728bfe4c61b25a2bd8f1c0297c7/" TargetMode="External"/><Relationship Id="rId10" Type="http://schemas.openxmlformats.org/officeDocument/2006/relationships/hyperlink" Target="https://www.consultant.ru/document/cons_doc_LAW_363359/" TargetMode="External"/><Relationship Id="rId11" Type="http://schemas.openxmlformats.org/officeDocument/2006/relationships/hyperlink" Target="https://normativ.kontur.ru/document?documentId=506384&amp;moduleId=1" TargetMode="External"/><Relationship Id="rId12" Type="http://schemas.openxmlformats.org/officeDocument/2006/relationships/hyperlink" Target="https://base.garant.ru/70291362/53070549816cbd8f006da724de818c2e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Выездное мероприятие с ребёнком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